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28" w:rsidRPr="007A6BA2" w:rsidRDefault="002B3228" w:rsidP="007A6BA2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6BA2">
        <w:rPr>
          <w:rFonts w:ascii="Times New Roman" w:hAnsi="Times New Roman" w:cs="Times New Roman"/>
          <w:b/>
          <w:i/>
          <w:sz w:val="28"/>
          <w:szCs w:val="28"/>
        </w:rPr>
        <w:t>Ивойлова Наталья Михайловна</w:t>
      </w:r>
      <w:r w:rsidR="007A6BA2" w:rsidRPr="007A6B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A6BA2" w:rsidRPr="007A6BA2">
        <w:rPr>
          <w:rFonts w:ascii="Times New Roman" w:hAnsi="Times New Roman" w:cs="Times New Roman"/>
          <w:b/>
          <w:i/>
          <w:sz w:val="28"/>
          <w:szCs w:val="28"/>
        </w:rPr>
        <w:br/>
        <w:t>воспитатель 1КК</w:t>
      </w:r>
    </w:p>
    <w:p w:rsidR="002B3228" w:rsidRPr="002B3228" w:rsidRDefault="002B3228" w:rsidP="007A6BA2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Я пытался достичь сердца ребенка словами,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Они часто проходили мимо него неуслышанными.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Я пытался достичь его сердца книгами,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Он бросал на меня озадаченные взгляды.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В отчаянии я отвернулся от него.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«Как я могу пройти к сердцу этого ребенка?» - закричал я.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Он прошептал мне на ухо</w:t>
      </w:r>
    </w:p>
    <w:p w:rsidR="00CC6CC2" w:rsidRPr="007A6BA2" w:rsidRDefault="00CC6CC2" w:rsidP="007A6BA2">
      <w:pPr>
        <w:spacing w:after="0" w:line="276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«Приди, - сказал он, - поиграй со мной».</w:t>
      </w:r>
    </w:p>
    <w:p w:rsidR="00CC6CC2" w:rsidRPr="002B3228" w:rsidRDefault="00CC6CC2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373" w:rsidRPr="002B3228" w:rsidRDefault="005A207B" w:rsidP="00FC3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Как воспи</w:t>
      </w:r>
      <w:bookmarkStart w:id="0" w:name="_GoBack"/>
      <w:bookmarkEnd w:id="0"/>
      <w:r w:rsidRPr="002B3228">
        <w:rPr>
          <w:rFonts w:ascii="Times New Roman" w:hAnsi="Times New Roman" w:cs="Times New Roman"/>
          <w:sz w:val="28"/>
          <w:szCs w:val="28"/>
        </w:rPr>
        <w:t>тать человека с богатой</w:t>
      </w:r>
      <w:r w:rsidR="002B3228" w:rsidRPr="002B3228">
        <w:rPr>
          <w:rFonts w:ascii="Times New Roman" w:hAnsi="Times New Roman" w:cs="Times New Roman"/>
          <w:sz w:val="28"/>
          <w:szCs w:val="28"/>
        </w:rPr>
        <w:t>, щедрой, благородной душой</w:t>
      </w:r>
      <w:r w:rsidRPr="002B3228">
        <w:rPr>
          <w:rFonts w:ascii="Times New Roman" w:hAnsi="Times New Roman" w:cs="Times New Roman"/>
          <w:sz w:val="28"/>
          <w:szCs w:val="28"/>
        </w:rPr>
        <w:t>.</w:t>
      </w:r>
    </w:p>
    <w:p w:rsidR="005A207B" w:rsidRPr="002B3228" w:rsidRDefault="005A207B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Слово «Воспитание» означает питание духовное, питание всем возвышенным.</w:t>
      </w:r>
    </w:p>
    <w:p w:rsidR="005A207B" w:rsidRPr="002B3228" w:rsidRDefault="005A207B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Дети рождаются и вырастают, но каждый из нас хочет, чтобы ребенок вырос человеком. Мы хотим, чтобы он был уверен в себе и видел смысл своей жизни, чтобы у н</w:t>
      </w:r>
      <w:r w:rsidR="00CC6CC2" w:rsidRPr="002B3228">
        <w:rPr>
          <w:rFonts w:ascii="Times New Roman" w:hAnsi="Times New Roman" w:cs="Times New Roman"/>
          <w:sz w:val="28"/>
          <w:szCs w:val="28"/>
        </w:rPr>
        <w:t>его были цели, мог их достигать</w:t>
      </w:r>
      <w:r w:rsidR="002B3228" w:rsidRPr="002B3228">
        <w:rPr>
          <w:rFonts w:ascii="Times New Roman" w:hAnsi="Times New Roman" w:cs="Times New Roman"/>
          <w:sz w:val="28"/>
          <w:szCs w:val="28"/>
        </w:rPr>
        <w:t>, строил отношения с другими людьми, развивал свои таланты</w:t>
      </w:r>
      <w:r w:rsidR="00CC6CC2" w:rsidRPr="002B3228">
        <w:rPr>
          <w:rFonts w:ascii="Times New Roman" w:hAnsi="Times New Roman" w:cs="Times New Roman"/>
          <w:sz w:val="28"/>
          <w:szCs w:val="28"/>
        </w:rPr>
        <w:t xml:space="preserve"> и</w:t>
      </w:r>
      <w:r w:rsidRPr="002B3228">
        <w:rPr>
          <w:rFonts w:ascii="Times New Roman" w:hAnsi="Times New Roman" w:cs="Times New Roman"/>
          <w:sz w:val="28"/>
          <w:szCs w:val="28"/>
        </w:rPr>
        <w:t xml:space="preserve"> был успешным.</w:t>
      </w:r>
    </w:p>
    <w:p w:rsidR="005A207B" w:rsidRPr="002B3228" w:rsidRDefault="005A207B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 xml:space="preserve">Воспитать человека – значит передать ему социальный опыт, помочь получить </w:t>
      </w:r>
      <w:r w:rsidR="00AA3358" w:rsidRPr="002B3228">
        <w:rPr>
          <w:rFonts w:ascii="Times New Roman" w:hAnsi="Times New Roman" w:cs="Times New Roman"/>
          <w:sz w:val="28"/>
          <w:szCs w:val="28"/>
        </w:rPr>
        <w:t>ребенку свой собст</w:t>
      </w:r>
      <w:r w:rsidRPr="002B3228">
        <w:rPr>
          <w:rFonts w:ascii="Times New Roman" w:hAnsi="Times New Roman" w:cs="Times New Roman"/>
          <w:sz w:val="28"/>
          <w:szCs w:val="28"/>
        </w:rPr>
        <w:t>венный</w:t>
      </w:r>
      <w:r w:rsidR="00AA3358" w:rsidRPr="002B3228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2B3228">
        <w:rPr>
          <w:rFonts w:ascii="Times New Roman" w:hAnsi="Times New Roman" w:cs="Times New Roman"/>
          <w:sz w:val="28"/>
          <w:szCs w:val="28"/>
        </w:rPr>
        <w:t>.</w:t>
      </w:r>
    </w:p>
    <w:p w:rsidR="00AA3358" w:rsidRPr="002B3228" w:rsidRDefault="00AA3358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Цель воспитания определяется потребностями общества и зависит от социального и научно-технического прогресса.</w:t>
      </w:r>
    </w:p>
    <w:p w:rsidR="009F71C8" w:rsidRPr="002B3228" w:rsidRDefault="00A5234F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 xml:space="preserve">В </w:t>
      </w:r>
      <w:r w:rsidR="00505195" w:rsidRPr="002B3228">
        <w:rPr>
          <w:rFonts w:ascii="Times New Roman" w:hAnsi="Times New Roman" w:cs="Times New Roman"/>
          <w:sz w:val="28"/>
          <w:szCs w:val="28"/>
        </w:rPr>
        <w:t xml:space="preserve">формирование личности процесс социализации играет </w:t>
      </w:r>
      <w:r w:rsidRPr="002B3228">
        <w:rPr>
          <w:rFonts w:ascii="Times New Roman" w:hAnsi="Times New Roman" w:cs="Times New Roman"/>
          <w:sz w:val="28"/>
          <w:szCs w:val="28"/>
        </w:rPr>
        <w:t>определяющую</w:t>
      </w:r>
      <w:r w:rsidR="00505195" w:rsidRPr="002B3228">
        <w:rPr>
          <w:rFonts w:ascii="Times New Roman" w:hAnsi="Times New Roman" w:cs="Times New Roman"/>
          <w:sz w:val="28"/>
          <w:szCs w:val="28"/>
        </w:rPr>
        <w:t xml:space="preserve"> роль. Социализация – процесс усвоения </w:t>
      </w:r>
      <w:r w:rsidRPr="002B3228">
        <w:rPr>
          <w:rFonts w:ascii="Times New Roman" w:hAnsi="Times New Roman" w:cs="Times New Roman"/>
          <w:sz w:val="28"/>
          <w:szCs w:val="28"/>
        </w:rPr>
        <w:t>индивидом</w:t>
      </w:r>
      <w:r w:rsidR="00505195" w:rsidRPr="002B3228">
        <w:rPr>
          <w:rFonts w:ascii="Times New Roman" w:hAnsi="Times New Roman" w:cs="Times New Roman"/>
          <w:sz w:val="28"/>
          <w:szCs w:val="28"/>
        </w:rPr>
        <w:t xml:space="preserve"> образцов поведения, </w:t>
      </w:r>
      <w:r w:rsidR="009F71C8" w:rsidRPr="002B3228">
        <w:rPr>
          <w:rFonts w:ascii="Times New Roman" w:hAnsi="Times New Roman" w:cs="Times New Roman"/>
          <w:sz w:val="28"/>
          <w:szCs w:val="28"/>
        </w:rPr>
        <w:t xml:space="preserve">психологических установок, социальных норм и ценностей, знаний, навыков, позволяющих </w:t>
      </w:r>
      <w:r w:rsidRPr="002B3228">
        <w:rPr>
          <w:rFonts w:ascii="Times New Roman" w:hAnsi="Times New Roman" w:cs="Times New Roman"/>
          <w:sz w:val="28"/>
          <w:szCs w:val="28"/>
        </w:rPr>
        <w:t>ему</w:t>
      </w:r>
      <w:r w:rsidR="009F71C8" w:rsidRPr="002B3228">
        <w:rPr>
          <w:rFonts w:ascii="Times New Roman" w:hAnsi="Times New Roman" w:cs="Times New Roman"/>
          <w:sz w:val="28"/>
          <w:szCs w:val="28"/>
        </w:rPr>
        <w:t xml:space="preserve"> успешно функционировать в обществе. Самая </w:t>
      </w:r>
      <w:r w:rsidRPr="002B3228">
        <w:rPr>
          <w:rFonts w:ascii="Times New Roman" w:hAnsi="Times New Roman" w:cs="Times New Roman"/>
          <w:sz w:val="28"/>
          <w:szCs w:val="28"/>
        </w:rPr>
        <w:t>эффективная</w:t>
      </w:r>
      <w:r w:rsidR="009F71C8" w:rsidRPr="002B3228">
        <w:rPr>
          <w:rFonts w:ascii="Times New Roman" w:hAnsi="Times New Roman" w:cs="Times New Roman"/>
          <w:sz w:val="28"/>
          <w:szCs w:val="28"/>
        </w:rPr>
        <w:t xml:space="preserve"> деятельность детей дошкольного возраста является игра.</w:t>
      </w:r>
    </w:p>
    <w:p w:rsidR="00505195" w:rsidRPr="002B3228" w:rsidRDefault="009F71C8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 xml:space="preserve">Игра формирует </w:t>
      </w:r>
      <w:r w:rsidR="00A5234F" w:rsidRPr="002B3228">
        <w:rPr>
          <w:rFonts w:ascii="Times New Roman" w:hAnsi="Times New Roman" w:cs="Times New Roman"/>
          <w:sz w:val="28"/>
          <w:szCs w:val="28"/>
        </w:rPr>
        <w:t>нравственные</w:t>
      </w:r>
      <w:r w:rsidRPr="002B3228">
        <w:rPr>
          <w:rFonts w:ascii="Times New Roman" w:hAnsi="Times New Roman" w:cs="Times New Roman"/>
          <w:sz w:val="28"/>
          <w:szCs w:val="28"/>
        </w:rPr>
        <w:t xml:space="preserve"> качества личности на основе общечеловеческих ценностей социально ориентированной мотивации.</w:t>
      </w:r>
      <w:r w:rsidR="00505195" w:rsidRPr="002B3228">
        <w:rPr>
          <w:rFonts w:ascii="Times New Roman" w:hAnsi="Times New Roman" w:cs="Times New Roman"/>
          <w:sz w:val="28"/>
          <w:szCs w:val="28"/>
        </w:rPr>
        <w:t xml:space="preserve"> </w:t>
      </w:r>
      <w:r w:rsidR="00A5234F" w:rsidRPr="002B3228">
        <w:rPr>
          <w:rFonts w:ascii="Times New Roman" w:hAnsi="Times New Roman" w:cs="Times New Roman"/>
          <w:sz w:val="28"/>
          <w:szCs w:val="28"/>
        </w:rPr>
        <w:t xml:space="preserve"> </w:t>
      </w:r>
      <w:r w:rsidR="00CC6CC2" w:rsidRPr="002B3228">
        <w:rPr>
          <w:rFonts w:ascii="Times New Roman" w:hAnsi="Times New Roman" w:cs="Times New Roman"/>
          <w:sz w:val="28"/>
          <w:szCs w:val="28"/>
        </w:rPr>
        <w:t xml:space="preserve">Способствует развитию коммуникативных способностей дошкольников, включая в себя умение распознавать эмоциональные переживания и состояния </w:t>
      </w:r>
      <w:r w:rsidR="00CC6CC2" w:rsidRPr="002B3228">
        <w:rPr>
          <w:rFonts w:ascii="Times New Roman" w:hAnsi="Times New Roman" w:cs="Times New Roman"/>
          <w:sz w:val="28"/>
          <w:szCs w:val="28"/>
        </w:rPr>
        <w:lastRenderedPageBreak/>
        <w:t>окружающих их людей, выражать собственные эмоции вербальным и невербальными способами.</w:t>
      </w:r>
    </w:p>
    <w:p w:rsidR="00F11BC6" w:rsidRPr="002B3228" w:rsidRDefault="00F11BC6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E7A" w:rsidRPr="002B3228" w:rsidRDefault="006A2E7A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Игра является слагаемым нескольких компонентов: это деятельность, в ходе которой развивается психика ребенка; особое отношение личности к окружающему миру; особое содержание усвоения; социально-педагогическая форма организации детской жизни; социально заданный ребенку и усвоенный им вид деятельности; особая деятельность ребенка, которая изменяется и развертывается как его субъективная деятельность.</w:t>
      </w:r>
    </w:p>
    <w:p w:rsidR="006A2E7A" w:rsidRPr="002B3228" w:rsidRDefault="006A2E7A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Игровая деятельность, как подмечено А. В. Запорожцем, В. В. Давыдовым, Н. Я. Михайленко, не изобретается ребенком, а задается взрослым, который учит малыша играть., знакомит с общественно сложившимися способами игровых действий (как использовать игрушку, предметы- заместители, другие средства воплощения образа; выполнять условные действия, строить сюжет, подчиняться правилам и т. д.)</w:t>
      </w:r>
    </w:p>
    <w:p w:rsidR="006A2E7A" w:rsidRPr="002B3228" w:rsidRDefault="006A2E7A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Именно поэтому возникает необходимость правильно руководить игрой ребенка с ОВЗ. Неправильное руководство игрой или отсутствие его как такового может привести к тому, что процесс социализации ребенка с ОВЗ будет проходить с различными затруднениями.</w:t>
      </w:r>
    </w:p>
    <w:p w:rsidR="006A2E7A" w:rsidRPr="002B3228" w:rsidRDefault="00C50C36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Каждый вид игр имеет свои осо</w:t>
      </w:r>
      <w:r w:rsidR="006A2E7A" w:rsidRPr="002B3228">
        <w:rPr>
          <w:rFonts w:ascii="Times New Roman" w:hAnsi="Times New Roman" w:cs="Times New Roman"/>
          <w:sz w:val="28"/>
          <w:szCs w:val="28"/>
        </w:rPr>
        <w:t>бенности в методике проведения. При этом педагогам необходимо соблюдать определенные педагогические условия: владение системой знаний об игре; методически правильно руководство игрой; правильно подбор игрушек с учетом возрастных и индивидуальных особенностей ребенка с ОВЗ.</w:t>
      </w:r>
    </w:p>
    <w:p w:rsidR="006A2E7A" w:rsidRPr="002B3228" w:rsidRDefault="006A2E7A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Грамотно руководить игрой можно, только установив тесный, эмоциональный контакт с ребенком, искренне заин</w:t>
      </w:r>
      <w:r w:rsidR="00C50C36" w:rsidRPr="002B3228">
        <w:rPr>
          <w:rFonts w:ascii="Times New Roman" w:hAnsi="Times New Roman" w:cs="Times New Roman"/>
          <w:sz w:val="28"/>
          <w:szCs w:val="28"/>
        </w:rPr>
        <w:t>тересовавшись его деятельностью</w:t>
      </w:r>
      <w:r w:rsidRPr="002B3228">
        <w:rPr>
          <w:rFonts w:ascii="Times New Roman" w:hAnsi="Times New Roman" w:cs="Times New Roman"/>
          <w:sz w:val="28"/>
          <w:szCs w:val="28"/>
        </w:rPr>
        <w:t>. Руководство игрой должно осуществляться ненавязчиво. С другой стороны, нельзя предоставлять ребенка с ОВЗ самому себе. Надо научить его проявлять творческую фант</w:t>
      </w:r>
      <w:r w:rsidR="00C50C36" w:rsidRPr="002B3228">
        <w:rPr>
          <w:rFonts w:ascii="Times New Roman" w:hAnsi="Times New Roman" w:cs="Times New Roman"/>
          <w:sz w:val="28"/>
          <w:szCs w:val="28"/>
        </w:rPr>
        <w:t>азию. Регулярное проведение сов</w:t>
      </w:r>
      <w:r w:rsidRPr="002B3228">
        <w:rPr>
          <w:rFonts w:ascii="Times New Roman" w:hAnsi="Times New Roman" w:cs="Times New Roman"/>
          <w:sz w:val="28"/>
          <w:szCs w:val="28"/>
        </w:rPr>
        <w:t xml:space="preserve">местных игр обогатит воспитанников новыми впечатлениями, будет </w:t>
      </w:r>
      <w:r w:rsidRPr="002B3228"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навыков социальной компетентности, даст им новый социальный опыт, который так важен для развития.</w:t>
      </w:r>
    </w:p>
    <w:p w:rsidR="006A2E7A" w:rsidRPr="002B3228" w:rsidRDefault="00C50C36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8">
        <w:rPr>
          <w:rFonts w:ascii="Times New Roman" w:hAnsi="Times New Roman" w:cs="Times New Roman"/>
          <w:sz w:val="28"/>
          <w:szCs w:val="28"/>
        </w:rPr>
        <w:t>И</w:t>
      </w:r>
      <w:r w:rsidR="006A2E7A" w:rsidRPr="002B3228">
        <w:rPr>
          <w:rFonts w:ascii="Times New Roman" w:hAnsi="Times New Roman" w:cs="Times New Roman"/>
          <w:sz w:val="28"/>
          <w:szCs w:val="28"/>
        </w:rPr>
        <w:t>грая в игры, ребенок с ОВЗ получает и обобщает знания об окружающем мире, игра развивает у него чувство коллективизма, желание и умение помогать другим, развивает интеллектуальные качества и физические способности. Игра становится способом выделения и моделирования отношений между людьми, и, следовательно, становится средством усвоения социального опыта.</w:t>
      </w:r>
    </w:p>
    <w:p w:rsidR="00C50C36" w:rsidRPr="002B3228" w:rsidRDefault="00C50C36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C36" w:rsidRPr="007A6BA2" w:rsidRDefault="00C50C36" w:rsidP="007A6BA2">
      <w:pPr>
        <w:spacing w:after="0" w:line="276" w:lineRule="auto"/>
        <w:ind w:firstLine="35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«Дайте же детям играть, пока игра их радует,</w:t>
      </w:r>
    </w:p>
    <w:p w:rsidR="00C50C36" w:rsidRPr="007A6BA2" w:rsidRDefault="00C50C36" w:rsidP="007A6BA2">
      <w:pPr>
        <w:spacing w:after="0" w:line="276" w:lineRule="auto"/>
        <w:ind w:firstLine="18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BA2">
        <w:rPr>
          <w:rFonts w:ascii="Times New Roman" w:hAnsi="Times New Roman" w:cs="Times New Roman"/>
          <w:i/>
          <w:sz w:val="28"/>
          <w:szCs w:val="28"/>
        </w:rPr>
        <w:t>влечет к себе и вместе с тем приносит им громадную пользу!»</w:t>
      </w:r>
    </w:p>
    <w:p w:rsidR="00C50C36" w:rsidRPr="007A6BA2" w:rsidRDefault="00C50C36" w:rsidP="007A6BA2">
      <w:pPr>
        <w:spacing w:before="240" w:after="0" w:line="360" w:lineRule="auto"/>
        <w:ind w:firstLine="283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6BA2">
        <w:rPr>
          <w:rFonts w:ascii="Times New Roman" w:hAnsi="Times New Roman" w:cs="Times New Roman"/>
          <w:b/>
          <w:i/>
          <w:sz w:val="28"/>
          <w:szCs w:val="28"/>
        </w:rPr>
        <w:t>Е.А. Покровский</w:t>
      </w:r>
    </w:p>
    <w:p w:rsidR="00505195" w:rsidRPr="002B3228" w:rsidRDefault="00505195" w:rsidP="002B3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5195" w:rsidRPr="002B3228" w:rsidSect="00FC3ACC">
      <w:pgSz w:w="11906" w:h="16838"/>
      <w:pgMar w:top="851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7B"/>
    <w:rsid w:val="002B3228"/>
    <w:rsid w:val="00505195"/>
    <w:rsid w:val="005A207B"/>
    <w:rsid w:val="006A2E7A"/>
    <w:rsid w:val="007A6BA2"/>
    <w:rsid w:val="009F71C8"/>
    <w:rsid w:val="00A5234F"/>
    <w:rsid w:val="00AA3358"/>
    <w:rsid w:val="00C50C36"/>
    <w:rsid w:val="00CC6CC2"/>
    <w:rsid w:val="00D21373"/>
    <w:rsid w:val="00F11BC6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43BE-493D-4D7C-A8BA-FF5CFEB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Вилачева Наталья Викторовна</cp:lastModifiedBy>
  <cp:revision>8</cp:revision>
  <dcterms:created xsi:type="dcterms:W3CDTF">2023-11-03T03:26:00Z</dcterms:created>
  <dcterms:modified xsi:type="dcterms:W3CDTF">2023-11-10T08:42:00Z</dcterms:modified>
</cp:coreProperties>
</file>