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DF" w:rsidRPr="00AA0809" w:rsidRDefault="00DA5575" w:rsidP="00AA0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809">
        <w:rPr>
          <w:rFonts w:ascii="Times New Roman" w:hAnsi="Times New Roman" w:cs="Times New Roman"/>
          <w:b/>
          <w:sz w:val="36"/>
          <w:szCs w:val="36"/>
        </w:rPr>
        <w:t>Словарь терминов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230"/>
      </w:tblGrid>
      <w:tr w:rsidR="0065515C" w:rsidTr="0065515C">
        <w:trPr>
          <w:trHeight w:val="369"/>
        </w:trPr>
        <w:tc>
          <w:tcPr>
            <w:tcW w:w="709" w:type="dxa"/>
          </w:tcPr>
          <w:p w:rsidR="0065515C" w:rsidRDefault="0065515C" w:rsidP="0065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65515C" w:rsidRDefault="0065515C" w:rsidP="0065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7230" w:type="dxa"/>
            <w:vAlign w:val="center"/>
          </w:tcPr>
          <w:p w:rsidR="0065515C" w:rsidRPr="00453011" w:rsidRDefault="0065515C" w:rsidP="0065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</w:tr>
      <w:tr w:rsidR="0065515C" w:rsidTr="00000EA5">
        <w:trPr>
          <w:trHeight w:val="3192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EE">
              <w:rPr>
                <w:rFonts w:ascii="Times New Roman" w:hAnsi="Times New Roman" w:cs="Times New Roman"/>
                <w:sz w:val="28"/>
                <w:szCs w:val="28"/>
              </w:rPr>
              <w:t>это специалист, который создаёт здания на бумаге. Чтобы построить дом, его сначала надо нарисовать на бумаге, а потом начертить его план (чертёж), где указываются  математические расчёты (количество этажей, размеры окон, дверей, высоту крыши и многое другое). Архитектор работает на мольберте, чертит карандашом с помощью специальных линеек и циркулей на бумаге схемы будущего здания. А ещё придумывает из чего его построить, чтобы дом получился не только красивым, но и надёжным. Архитектор следит за строительством до самого конца стройки.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</w:t>
            </w:r>
          </w:p>
        </w:tc>
        <w:tc>
          <w:tcPr>
            <w:tcW w:w="7230" w:type="dxa"/>
            <w:vAlign w:val="center"/>
          </w:tcPr>
          <w:p w:rsidR="0065515C" w:rsidRPr="00D82C24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распространённый вид украшения архитектурных сооружений и декоративных изделий всех времён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2C24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D82C24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выступает над плоскостью фона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Бетонщик</w:t>
            </w:r>
          </w:p>
        </w:tc>
        <w:tc>
          <w:tcPr>
            <w:tcW w:w="7230" w:type="dxa"/>
            <w:vAlign w:val="center"/>
          </w:tcPr>
          <w:p w:rsidR="0065515C" w:rsidRPr="00D82C24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это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специалист, изготовляющий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бетонные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железобетонные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изделия, конструкции.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Витражи</w:t>
            </w:r>
          </w:p>
        </w:tc>
        <w:tc>
          <w:tcPr>
            <w:tcW w:w="7230" w:type="dxa"/>
            <w:vAlign w:val="center"/>
          </w:tcPr>
          <w:p w:rsidR="0065515C" w:rsidRPr="00D82C24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представляют собой важную декоративную составляющую архитектурного сооружения и часто используются для украшения храмов.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03">
              <w:rPr>
                <w:rFonts w:ascii="Times New Roman" w:hAnsi="Times New Roman" w:cs="Times New Roman"/>
                <w:sz w:val="28"/>
                <w:szCs w:val="28"/>
              </w:rPr>
              <w:t>большое монументальное парадное здание, выделяющееся своей архитектурой, являлось первоначально резиденцией царствующих владетельных лиц, высшей знати</w:t>
            </w:r>
          </w:p>
        </w:tc>
      </w:tr>
      <w:tr w:rsidR="0065515C" w:rsidTr="00000EA5">
        <w:trPr>
          <w:trHeight w:val="695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bottom"/>
          </w:tcPr>
          <w:p w:rsidR="00000EA5" w:rsidRDefault="00000EA5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</w:t>
            </w:r>
          </w:p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65515C" w:rsidRPr="00453011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бревенчатый дом в сельской местности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Каменщик</w:t>
            </w:r>
          </w:p>
        </w:tc>
        <w:tc>
          <w:tcPr>
            <w:tcW w:w="7230" w:type="dxa"/>
            <w:vAlign w:val="center"/>
          </w:tcPr>
          <w:p w:rsidR="0065515C" w:rsidRPr="00D82C24" w:rsidRDefault="0065515C" w:rsidP="00000E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строительный рабочий, специалист, занимающийся возведением или ремонтом каменных конструкций</w:t>
            </w:r>
          </w:p>
        </w:tc>
      </w:tr>
      <w:tr w:rsidR="0065515C" w:rsidTr="00000EA5">
        <w:trPr>
          <w:trHeight w:val="63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Классицизм</w:t>
            </w:r>
          </w:p>
        </w:tc>
        <w:tc>
          <w:tcPr>
            <w:tcW w:w="7230" w:type="dxa"/>
            <w:vAlign w:val="center"/>
          </w:tcPr>
          <w:p w:rsidR="0065515C" w:rsidRPr="004351CF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стиль и </w:t>
            </w:r>
            <w:proofErr w:type="gramStart"/>
            <w:r w:rsidRPr="004351CF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gramEnd"/>
          </w:p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F">
              <w:rPr>
                <w:rFonts w:ascii="Times New Roman" w:hAnsi="Times New Roman" w:cs="Times New Roman"/>
                <w:sz w:val="28"/>
                <w:szCs w:val="28"/>
              </w:rPr>
              <w:t>направление в европейской культуре</w:t>
            </w:r>
          </w:p>
        </w:tc>
      </w:tr>
      <w:tr w:rsidR="0065515C" w:rsidTr="00000EA5">
        <w:trPr>
          <w:trHeight w:val="369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Колонна</w:t>
            </w:r>
          </w:p>
        </w:tc>
        <w:tc>
          <w:tcPr>
            <w:tcW w:w="7230" w:type="dxa"/>
            <w:vAlign w:val="center"/>
          </w:tcPr>
          <w:p w:rsidR="0065515C" w:rsidRPr="00000EA5" w:rsidRDefault="00000EA5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это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деталь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архитектурного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сооружения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r:id="rId11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виде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высокого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столба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который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поддерживает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наружную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здания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или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является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декоративным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tgtFrame="_blank" w:history="1">
              <w:r w:rsidR="0065515C" w:rsidRPr="00000EA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элементом</w:t>
              </w:r>
            </w:hyperlink>
            <w:r w:rsidR="0065515C" w:rsidRPr="00000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Кровельщик</w:t>
            </w:r>
          </w:p>
        </w:tc>
        <w:tc>
          <w:tcPr>
            <w:tcW w:w="7230" w:type="dxa"/>
            <w:vAlign w:val="center"/>
          </w:tcPr>
          <w:p w:rsidR="0065515C" w:rsidRPr="00D82C24" w:rsidRDefault="0065515C" w:rsidP="00000E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FE4">
              <w:rPr>
                <w:rFonts w:ascii="Times New Roman" w:hAnsi="Times New Roman" w:cs="Times New Roman"/>
                <w:bCs/>
                <w:sz w:val="28"/>
                <w:szCs w:val="28"/>
              </w:rPr>
              <w:t>плотник, который специализируется на строительстве крыши.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44">
              <w:rPr>
                <w:rFonts w:ascii="Times New Roman" w:hAnsi="Times New Roman" w:cs="Times New Roman"/>
                <w:sz w:val="28"/>
                <w:szCs w:val="28"/>
              </w:rPr>
              <w:t>модель объекта в уменьшенном масштабе или в натуральную величину, лишённая, как правило, функциональности представляемого объекта.</w:t>
            </w:r>
          </w:p>
        </w:tc>
      </w:tr>
      <w:tr w:rsidR="0065515C" w:rsidTr="00000EA5">
        <w:trPr>
          <w:trHeight w:val="414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F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картин, а также специальное устройство, </w:t>
            </w:r>
            <w:r w:rsidRPr="00435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 пользуются художники, когда работают с холстами.</w:t>
            </w:r>
          </w:p>
        </w:tc>
      </w:tr>
      <w:tr w:rsidR="0065515C" w:rsidTr="00000EA5">
        <w:trPr>
          <w:trHeight w:val="60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44">
              <w:rPr>
                <w:rFonts w:ascii="Times New Roman" w:hAnsi="Times New Roman" w:cs="Times New Roman"/>
                <w:sz w:val="28"/>
                <w:szCs w:val="28"/>
              </w:rPr>
              <w:t>учреждение, занимающееся сбором, изучением, хранением и экспонированием предметов — памятников естественной истории, материальной и духовной культуры, а также просветительской и популяризаторской</w:t>
            </w:r>
          </w:p>
        </w:tc>
      </w:tr>
      <w:tr w:rsidR="0065515C" w:rsidTr="00000EA5">
        <w:trPr>
          <w:trHeight w:val="1078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F">
              <w:rPr>
                <w:rFonts w:ascii="Times New Roman" w:hAnsi="Times New Roman" w:cs="Times New Roman"/>
                <w:sz w:val="28"/>
                <w:szCs w:val="28"/>
              </w:rPr>
              <w:t>ряд предварительно обдуманных действий, мероприятий, объединённых последовательно для достижения цели с возможными сроками выполнения.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заранее спланированная практическая деятельность, с достижением намеченных целей</w:t>
            </w:r>
          </w:p>
        </w:tc>
      </w:tr>
      <w:tr w:rsidR="0065515C" w:rsidTr="00000EA5">
        <w:trPr>
          <w:trHeight w:val="369"/>
        </w:trPr>
        <w:tc>
          <w:tcPr>
            <w:tcW w:w="709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Ротонды</w:t>
            </w:r>
          </w:p>
        </w:tc>
        <w:tc>
          <w:tcPr>
            <w:tcW w:w="7230" w:type="dxa"/>
            <w:vAlign w:val="center"/>
          </w:tcPr>
          <w:p w:rsidR="0065515C" w:rsidRPr="00AA0809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11">
              <w:rPr>
                <w:rFonts w:ascii="Times New Roman" w:hAnsi="Times New Roman" w:cs="Times New Roman"/>
                <w:sz w:val="28"/>
                <w:szCs w:val="28"/>
              </w:rPr>
              <w:t>композиционный тип круглого в плане здания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Стекольщик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FE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специалист, занимающийся резкой стёкол (зеркал).</w:t>
            </w:r>
          </w:p>
        </w:tc>
      </w:tr>
      <w:tr w:rsidR="0065515C" w:rsidTr="00000EA5">
        <w:trPr>
          <w:trHeight w:val="1078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75">
              <w:rPr>
                <w:rFonts w:ascii="Times New Roman" w:hAnsi="Times New Roman" w:cs="Times New Roman"/>
                <w:sz w:val="28"/>
                <w:szCs w:val="28"/>
              </w:rPr>
              <w:t>графический документ; изложение, изображение, представление чего-либо в самых общих чертах, упрощённо (например, схема доклада);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отдельный дом в виде башни</w:t>
            </w:r>
          </w:p>
        </w:tc>
      </w:tr>
      <w:bookmarkEnd w:id="0"/>
      <w:tr w:rsidR="0065515C" w:rsidTr="00000EA5">
        <w:trPr>
          <w:trHeight w:val="369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7230" w:type="dxa"/>
            <w:vAlign w:val="center"/>
          </w:tcPr>
          <w:p w:rsidR="0065515C" w:rsidRPr="00AA0809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11">
              <w:rPr>
                <w:rFonts w:ascii="Times New Roman" w:hAnsi="Times New Roman" w:cs="Times New Roman"/>
                <w:sz w:val="28"/>
                <w:szCs w:val="28"/>
              </w:rPr>
              <w:t>наружные стены строения со всеми сопутствующими архитектурными элементами и декоративной отделкой.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Фреска</w:t>
            </w:r>
          </w:p>
        </w:tc>
        <w:tc>
          <w:tcPr>
            <w:tcW w:w="7230" w:type="dxa"/>
            <w:vAlign w:val="center"/>
          </w:tcPr>
          <w:p w:rsidR="0065515C" w:rsidRPr="00410C03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разновидность живописи, особенность в том, что роспись производится по сырой штукатурке.</w:t>
            </w:r>
          </w:p>
        </w:tc>
      </w:tr>
      <w:tr w:rsidR="0065515C" w:rsidTr="00000EA5">
        <w:trPr>
          <w:trHeight w:val="1449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7230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F">
              <w:rPr>
                <w:rFonts w:ascii="Times New Roman" w:hAnsi="Times New Roman" w:cs="Times New Roman"/>
                <w:sz w:val="28"/>
                <w:szCs w:val="28"/>
              </w:rPr>
              <w:t>инструмент для вычерчивания окружностей и их дуг, измерения длины отрезков и перенесения размеров, а также для изменения (кратного увеличения или уменьшения) масштаба снимаемых размеров.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Черепица</w:t>
            </w:r>
          </w:p>
        </w:tc>
        <w:tc>
          <w:tcPr>
            <w:tcW w:w="7230" w:type="dxa"/>
            <w:vAlign w:val="center"/>
          </w:tcPr>
          <w:p w:rsidR="0065515C" w:rsidRPr="00635FE4" w:rsidRDefault="0065515C" w:rsidP="00000E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635FE4">
              <w:rPr>
                <w:rFonts w:ascii="Times New Roman" w:hAnsi="Times New Roman" w:cs="Times New Roman"/>
                <w:bCs/>
                <w:sz w:val="28"/>
                <w:szCs w:val="28"/>
              </w:rPr>
              <w:t>ерепичное остроугольное поперечное перекрытие — кровельный штучный материал.</w:t>
            </w: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</w:t>
            </w:r>
          </w:p>
        </w:tc>
        <w:tc>
          <w:tcPr>
            <w:tcW w:w="7230" w:type="dxa"/>
            <w:vAlign w:val="center"/>
          </w:tcPr>
          <w:p w:rsidR="0065515C" w:rsidRPr="00635FE4" w:rsidRDefault="0065515C" w:rsidP="00000E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635FE4">
              <w:rPr>
                <w:rFonts w:ascii="Times New Roman" w:hAnsi="Times New Roman" w:cs="Times New Roman"/>
                <w:bCs/>
                <w:sz w:val="28"/>
                <w:szCs w:val="28"/>
              </w:rPr>
              <w:t>частвует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строительстве и ремонте зданий, ш</w:t>
            </w:r>
            <w:r w:rsidRPr="00635FE4">
              <w:rPr>
                <w:rFonts w:ascii="Times New Roman" w:hAnsi="Times New Roman" w:cs="Times New Roman"/>
                <w:bCs/>
                <w:sz w:val="28"/>
                <w:szCs w:val="28"/>
              </w:rPr>
              <w:t>тукатурит вручную или с помощью затирочной машины</w:t>
            </w:r>
          </w:p>
          <w:p w:rsidR="0065515C" w:rsidRPr="00635FE4" w:rsidRDefault="0065515C" w:rsidP="00000E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515C" w:rsidTr="00000EA5"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Экскаваторщик</w:t>
            </w:r>
          </w:p>
        </w:tc>
        <w:tc>
          <w:tcPr>
            <w:tcW w:w="7230" w:type="dxa"/>
            <w:vAlign w:val="center"/>
          </w:tcPr>
          <w:p w:rsidR="0065515C" w:rsidRPr="00D82C24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рабочий, управляющей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землеройной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машиной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2C24">
              <w:rPr>
                <w:rFonts w:ascii="Times New Roman" w:hAnsi="Times New Roman" w:cs="Times New Roman"/>
                <w:bCs/>
                <w:sz w:val="28"/>
                <w:szCs w:val="28"/>
              </w:rPr>
              <w:t>экскаватором</w:t>
            </w:r>
            <w:r w:rsidRPr="00D82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15C" w:rsidTr="00000EA5">
        <w:trPr>
          <w:trHeight w:val="369"/>
        </w:trPr>
        <w:tc>
          <w:tcPr>
            <w:tcW w:w="709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65515C" w:rsidRDefault="0065515C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7230" w:type="dxa"/>
            <w:vAlign w:val="center"/>
          </w:tcPr>
          <w:p w:rsidR="0065515C" w:rsidRPr="00AA0809" w:rsidRDefault="00000EA5" w:rsidP="0000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составляющая, </w:t>
            </w:r>
            <w:r w:rsidR="0065515C" w:rsidRPr="00453011">
              <w:rPr>
                <w:rFonts w:ascii="Times New Roman" w:hAnsi="Times New Roman" w:cs="Times New Roman"/>
                <w:sz w:val="28"/>
                <w:szCs w:val="28"/>
              </w:rPr>
              <w:t>часть чего-либо</w:t>
            </w:r>
          </w:p>
        </w:tc>
      </w:tr>
    </w:tbl>
    <w:p w:rsidR="00DA5575" w:rsidRPr="00DA5575" w:rsidRDefault="00DA5575" w:rsidP="00DA55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575" w:rsidRPr="00DA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97F6D"/>
    <w:multiLevelType w:val="multilevel"/>
    <w:tmpl w:val="75BA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33"/>
    <w:rsid w:val="00000EA5"/>
    <w:rsid w:val="00287033"/>
    <w:rsid w:val="003325EE"/>
    <w:rsid w:val="00410C03"/>
    <w:rsid w:val="004351CF"/>
    <w:rsid w:val="00453011"/>
    <w:rsid w:val="005F60DF"/>
    <w:rsid w:val="00635FE4"/>
    <w:rsid w:val="0065515C"/>
    <w:rsid w:val="009B2E65"/>
    <w:rsid w:val="009B5CB2"/>
    <w:rsid w:val="00A03E44"/>
    <w:rsid w:val="00AA0809"/>
    <w:rsid w:val="00BD1A66"/>
    <w:rsid w:val="00D82C24"/>
    <w:rsid w:val="00DA5575"/>
    <w:rsid w:val="00E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5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402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8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stv.ru/dict/%D0%B4%D0%B5%D1%82%D0%B0%D0%BB%D1%8C" TargetMode="External"/><Relationship Id="rId13" Type="http://schemas.openxmlformats.org/officeDocument/2006/relationships/hyperlink" Target="https://sanstv.ru/dict/%D1%81%D1%82%D0%BE%D0%BB%D0%B1%D0%B0" TargetMode="External"/><Relationship Id="rId18" Type="http://schemas.openxmlformats.org/officeDocument/2006/relationships/hyperlink" Target="https://sanstv.ru/dict/%D0%B7%D0%B4%D0%B0%D0%BD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nstv.ru/dict/%D0%B4%D0%B5%D0%BA%D0%BE%D1%80%D0%B0%D1%82%D0%B8%D0%B2%D0%BD%D1%8B%D0%BC" TargetMode="External"/><Relationship Id="rId7" Type="http://schemas.openxmlformats.org/officeDocument/2006/relationships/hyperlink" Target="https://sanstv.ru/dict/%D1%8D%D1%82%D0%BE" TargetMode="External"/><Relationship Id="rId12" Type="http://schemas.openxmlformats.org/officeDocument/2006/relationships/hyperlink" Target="https://sanstv.ru/dict/%D0%B2%D1%8B%D1%81%D0%BE%D0%BA%D0%BE%D0%B3%D0%BE" TargetMode="External"/><Relationship Id="rId17" Type="http://schemas.openxmlformats.org/officeDocument/2006/relationships/hyperlink" Target="https://sanstv.ru/dict/%D1%87%D0%B0%D1%81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nstv.ru/dict/%D0%BD%D0%B0%D1%80%D1%83%D0%B6%D0%BD%D1%83%D1%8E" TargetMode="External"/><Relationship Id="rId20" Type="http://schemas.openxmlformats.org/officeDocument/2006/relationships/hyperlink" Target="https://sanstv.ru/dict/%D1%8F%D0%B2%D0%BB%D1%8F%D0%B5%D1%82%D1%81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nstv.ru/dict/%D0%B2%D0%B8%D0%B4%D0%B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anstv.ru/dict/%D0%BF%D0%BE%D0%B4%D0%B4%D0%B5%D1%80%D0%B6%D0%B8%D0%B2%D0%B0%D0%B5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nstv.ru/dict/%D1%81%D0%BE%D0%BE%D1%80%D1%83%D0%B6%D0%B5%D0%BD%D0%B8%D1%8F" TargetMode="External"/><Relationship Id="rId19" Type="http://schemas.openxmlformats.org/officeDocument/2006/relationships/hyperlink" Target="https://sanstv.ru/dict/%D0%B8%D0%BB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nstv.ru/dict/%D0%B0%D1%80%D1%85%D0%B8%D1%82%D0%B5%D0%BA%D1%82%D1%83%D1%80%D0%BD%D0%BE%D0%B3%D0%BE" TargetMode="External"/><Relationship Id="rId14" Type="http://schemas.openxmlformats.org/officeDocument/2006/relationships/hyperlink" Target="https://sanstv.ru/dict/%D0%BA%D0%BE%D1%82%D0%BE%D1%80%D1%8B%D0%B9" TargetMode="External"/><Relationship Id="rId22" Type="http://schemas.openxmlformats.org/officeDocument/2006/relationships/hyperlink" Target="https://sanstv.ru/dict/%D1%8D%D0%BB%D0%B5%D0%BC%D0%B5%D0%BD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1A31-2AD7-44CA-BEBC-9F01B551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МАДОУ 32</cp:lastModifiedBy>
  <cp:revision>3</cp:revision>
  <dcterms:created xsi:type="dcterms:W3CDTF">2021-11-23T09:53:00Z</dcterms:created>
  <dcterms:modified xsi:type="dcterms:W3CDTF">2021-11-23T10:59:00Z</dcterms:modified>
</cp:coreProperties>
</file>